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45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45"/>
          <w:shd w:fill="auto" w:val="clear"/>
        </w:rPr>
        <w:t xml:space="preserve">Jak zach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45"/>
          <w:shd w:fill="auto" w:val="clear"/>
        </w:rPr>
        <w:t xml:space="preserve">ęcić dziecko do czytania?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1. Czytajcie wspólnie od najm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łodszych lat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Po prostu wprowad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ź rytuał czytania. Nawet jeśli twoje dziecko jest już starsze, a ty dopiero teraz zauważyłaś, że jest problem z czytaniem. Nic się nie martw i zacznijcie regularnie czytać. Każdego dnia kilka minut. Jeśli się da, to oczywiście dłużej. Ty czytasz, dziecko słucha.</w:t>
      </w:r>
    </w:p>
    <w:p>
      <w:pPr>
        <w:spacing w:before="40" w:after="0" w:line="259"/>
        <w:ind w:right="0" w:left="0" w:firstLine="0"/>
        <w:jc w:val="left"/>
        <w:rPr>
          <w:rFonts w:ascii="Calibri" w:hAnsi="Calibri" w:cs="Calibri" w:eastAsia="Calibri"/>
          <w:color w:val="1F3763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2. Pokazuj dziecku czytany tekst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U m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łodszych dzieci, tych kt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óre zaczynaj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ą się uczyć czytać, bardzo często przychodzi taki moment, że proszą: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Pokaż mi palcem, gdzie czytasz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albo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Pokaż mi to słowo w książce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. To bardzo dobry odruch, dzięki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óremu zapami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ętują wygląd wyraz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i kojarz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z brzmieniem.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śli czytasz starszemu dziecku, to um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ówcie 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ę, że ono czyta wyrazy napisane drukowanymi literami albo te, gdzie ktoś coś 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ówi (jeden z bohaterów). Tym sposobem zaanga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żujesz dziecko w czytaną treść.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Najlepiej do tego zabiegu nadaj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się te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nie-bardzo-edukacyjne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książki. Jeśli miałabym podpowiedzieć jakiś tytuł, to na pewno sięgnęłabym po przygody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E3092B"/>
            <w:spacing w:val="0"/>
            <w:position w:val="0"/>
            <w:sz w:val="22"/>
            <w:u w:val="single"/>
            <w:shd w:fill="auto" w:val="clear"/>
          </w:rPr>
          <w:t xml:space="preserve">Koszmarnego Karolka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. On tam ci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ągle kł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óci 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z bratem, coś wykrzykuje i w dodatku jest to często śmieszne, obrzydliwe, podstępne i niegrzeczne. Trudno oderwać kilkulatka od tych opowieści.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3. Czytaj!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Niech pociecha widzi ci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z książką lub choćby gazetą. Nie zaświecisz przykładem czytając wyłącznie z nosem w ekranie. Nie mam nic przeciwko korzystaniu z ebook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ów, ale to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 naprowadzić dziecko na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ślepy tor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, czyli ekran.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Jeśli mama czyta tylko wirtualne wiadomości, to po co mam sięgać po książkę? Wszystko mam w komputerze.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4. To tylko etap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Czytanie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ążek daje naprawdę wiele radości. Dziecko powinno to widzieć. Wystarczy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przebrnąć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przez etap nauki czytania i trochę się wprawić w tej czynności. Kiedy przestawisz dziecku naukę czytania jako coś naturalnego i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do przebrnięcia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, to być może (widząc koniec tunelu) poczuje się zmotywowane.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żesz użyć argument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o tym, jak to w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życiu przychodzi czas na naukę 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żnych czynności. Kiedyś dziecko nie umiało się załatwiać do toalety, samo ubrać, nie wyobrażało siebie życia bez smoczka itd. A dzisiaj umie, bo ćwiczyło i się nauczyło. Etap, jak każdy inny.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Jeśli sprawia ci trudności, tym bardziej zawalczmy, żeby mieć to już za sobą.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5. Pozytywne wibracje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Wyja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śnij dziecku, co czujesz, kiedy masz nową książkę do przeczytania. Zakładam, że wtedy się cieszysz. Jeśli jesteś w trakcie czytania, opowiadaj o treści, rozmawiaj z domownikami, polecaj znajomym, kupuj w prezencie.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ążka jest, w jakiś spos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ób, towarem luksusowym, jednak nie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żesz w dziecku wyrobić wrażenia, że można się bez niej obejść. Jeśli taka jest wasza domowa filozofia, to takie też będzie myślenie dziecka.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6. Biblioteka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Z jednej strony to magiczne miejsce. Z drugiej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troch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takie z przeszłości. Osobiście nie przepadałam za biblioteką do pewnego momentu. Teraz ją uwielbiam. Denerwowało mnie, że to wszystko tak długo trwa, że trzeba coś wyszukiwać w szufladach z karteczkami, że pani wbija pieczątki z datą i trzeba pamiętać o oddaniu na czas. Z tych (wiem, niezbyt mądrych) powod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ów, unika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łam biblioteki.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Jednak jej najwi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ększą zaletą jest to, że można korzystać w ogromnych zasob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za darmo. Doceniam to teraz, kiedy mieszkam za granic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i mam mn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óstwo innych wydatków. Niekoniecznie 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śmiecha mi się kupować często książkę. Budżet czasem się nie dopina. Dlatego przeprosiłam się z biblioteką i chodzę do niej regularnie.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Zreszt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ą, dzisiejsze biblioteki nie są tymi,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 pami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ętam z dzieciństwa. Większość jest zautomatyzowana, przyjazna dla odwiedzających. Można tam się nawet pobawić z dzieckiem lub przesiedzieć kilka deszczowych godzin, wcale się nie nudząc.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7. Wybór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Kolejny plus dla bibliotek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żemy tam wybierać do woli. A to bardzo ważny element dotyczący zachęcania dziecka do czytania. Lektury szkolne są narzucone z g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óry. Nie wszystkie lubi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łam jako dziecko, nie każdy musi je lubić. Jeśli faktycznie twoje dziecko nie znosi tych nakazanych tytuł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ów, to czytajcie wspólnie lub niech cz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ęściowo słucha audiobook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Co wcale nie znaczy,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 odsłuchanie lektury rozwiązuje problem niechęci do czytania. Wcale nie. Jednak na pewno dziecko chętniej sięgnie po książkę,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óra faktycznie jest dla niego interesuj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ąca. Zapytaj więc i ustalcie, co chce czytać. Jedni będą chcieli atlas zwierząt, inni coś o podr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żach, jeszcze inni proste wierszyki Brzechwy. Każdy ma swoje upodobania.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ąc małego buntownika-czytelnika nie rzucaj dodatkowych kł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ód pod nogi. Z tym,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 to też nie może się odbywać na zasadzie wybrzydzania i koniec. Na wybrzydzaniu nauka czytania się nie kończy.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8. Du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że litery mało czytania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żesz pom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óc dziecku w wyborze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ążki dla początkujących, proponując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 wyja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śniając dlaczego akurat ten tytuł proponujesz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serie przeznaczone dla najm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łodszych czytelnik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Kiedy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 takich nie było, ale dziś wiele wydawnictw ma je do zaoferowania. W tych seriach tytuły podzielone są na stopnie: początkujący, średni, zaawansowany i niekt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 nawet maj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naklejki motywujące do czytania. Do ćwiczenia w czytaniu.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Te dedykowane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ążki zawierają obrazki, mniej treści, dużą czcionkę i najczęściej historie są opisane tak, by dziecku łatwo się czytało tzn. zdania są proste, wyrazy niezbyt długie, dużo wyraz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źwiękonaśladowczych.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9. Ksi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ążki z dzieciństwa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śli tw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ój 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łody czytelnik ma rodzeństwo (albo zbi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 swoich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ążek z dzieciństwa),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 czyta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ążki, to niech się zakradnie do biblioteczki brata lub siostry. W książkach dla najmłodszych jest wiele przestrzeni do nauki czytania. One też są kr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ótkie, z obrazkami, najcz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ęściej zabawne.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żesz więc poprosić starszego brata, żeby powygłupiał się czytając młodszemu rodzeństwu. Nawet jeśli starszak już trochę zna tę dziecinną książkę na pamięć albo zapamiętał jej kr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ótk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treść po dw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óch razach, to i tak niech czyta. Czasem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żarty i atmosfera przy czytaniu młodszym są lepszą zachętą do sięgania po książkę, niż ty stojąca z lekturą nad głową starszaka.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10. Nastawienie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Te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żarty z rodzeństwem to jeden z ważnych element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motywowania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pozytywne nastawienie do czytania. 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śli dziecko zobaczy, ile frajdy może przynieść zabawa z książką, chętnie zacznie po nią sięgać.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Kiedy czytasz dziecku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ążkę, to 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ób to ca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łą sobą. Wcielaj się w rolę postaci, o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órych czytasz. To teatr jednego aktora i jednego widza. Tylko wasz, ale jak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 potrzebny do pokazania, że świat kryjący się w książkach potrafi być niesamowity, magiczny i cudowny.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11. Sprzyjaj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ące warunki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Zadbaj jednak i o to,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żeby czytanie nie kojarzyło się wyłącznie z wygłupami. Pokaż dziecku, że czytanie w odpowiednim klimacie też jest miłą czynnością. Oznacza to tyle, że: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czytasz, kiedy nic ci nie brz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ęczy nad głową (telewizor),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kiedy nic nie rozprasza (np. koledzy bawi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ący się za oknem w słoneczny dzień),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nie odrywa od czytania (np. porozwalane po 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ł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ó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żku zabawki, kt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óre uwieraj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ą w plecy),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kiedy wszystko wida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ć (zadbaj o odpowiednie oświetlenie do czytania wieczorami).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12. W zasi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ęgu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ążka jest wyjątkowym przedmiotem, ale nie na tyle, żeby jej miejsce było gdzieś na g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órnej pó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łce. Na tej g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órnej pó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łce nie przyciągnie wzroku dziecka. A na dolnej, czasem wśr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ód zabawek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owszem.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Mówi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ąc o zasięgu mam też na myśli możliwość bawienia się książką. Oczywiście należy się książkom szacunek, ale jeśli już je dajesz do ręki dziecku, pozw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ól czyta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ć tak, jak jemu wygodnie. Czasem oznacza to zgięcie okładki, zniszczone kartki, rzucenie pod 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żko itd. Dziecko tak poznaje przedmioty, tak ich doświadcza i się ich uczy. Nie tylko patrząc. Kiedy więc każesz czytać, ale żeby broń Boże, za bardzo nie szeleściło, to żadna frajda.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13. 10 minut dziennie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Tu wypowiem 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łowo, za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órym wielu rodziców nie przepada: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konsekwencja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. 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śli masz w domu dziecko, o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órym wiesz,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że musi poćwiczyć czytanie, to nie odpuszczaj. Ustalcie, że czytacie 10 minut dziennie.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To dobry czas, bo ani za du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żo, ani za mało dla młodego czytelnika. Bez rozpraszania się, bez jęczenia o nagrodę za przeczytanie kilku zdań. Ot, po prostu ćwiczenie. Jedni ćwiczą na siłowni, inni ćwiczą czytając kilka minut dziennie.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Dobrze jest ustali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ć określoną godzinę (lub przedział czasowy) np. w ramach odrabiania lekcji albo po obiedzie. Kiedy dziecko nie jest jeszcze bardzo zmęczone (np. wieczorem lub tuż po szkole).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Konkretny przedzia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 czasowy pozwala maluchowi przygotować się psychicznie do tej czynności i po prostu uznać ją za jeden z element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dnia. Jak ju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 lepiej będzie szło z czytaniem, to oczywiście można z tego rytuału zrezygnować.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14. Wspieraj i b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ądź cierpliwa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Z tego punktu nie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żna zrezygnować. Wiem, że to początkowe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dukanie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, powolne czytanie, szukanie wym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ówek i rozpraszanie 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co drugą literkę, może być denerwujące. Jednak warto znaleźć w sobie pokłady cierpliwości i powody motywujące dziecko do działania.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Kiedy ju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 maluch zaczyna czytać, ty zamieniaj się w cheerliderkę (uważną i korygującą), ale wspierającą. Chodzi o to, żeby dziecko czuło, że mu kibicujesz i radujesz się postępami. A nie o to, żeby dziecko czuło na tobie tw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ój surowy wzrok i tylko czeka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ło, aż skarcisz za przekręcony wyraz.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15. Poka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ż postępy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żcie wsp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ólnie zeszyt przeczytanych ksi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ążek. Zapisujcie tam tytuł, autora i datę przeczytanej w całości książki. Samodzielnie przez dziecko. Taki zeszyt brzmi może trochę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szkolnie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, ale to świetne narzędzie pokazujące dziecku (uświadamiające) czarno na białym, jakie robi postępy.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śli będziecie się trzymać tych codziennych dziesięciu minut czytania, nie ma takiej możliwości, żeby dziecko tych postęp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nie zauwa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żyło lub nie miało czego zapisać w zeszycie.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16. Ksi</w:t>
      </w: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ążki do odrabiania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Jednym z ciekawszych pomys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na zach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ęcanie do czytania jest podrzucenie dziecku takich książek,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 wymagaj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przeczytania kr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ótkiego wst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ępu czy polecenia. Dla dziewczynek pełno jest tego rodzaju pamiętnik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ów, w których trzeba opisa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ć, co się lubi robić, co jeść, w co się ubierać itd.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To takie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niby czytanie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, bo tak naprawd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dziecko nastawione jest na opisywanie (rysowanie) siebie. A czy może być coś ciekawszego niż opisywanie siebie?  Trochę podstęp, ale w wielu przypadkach działa.</w:t>
      </w:r>
    </w:p>
    <w:p>
      <w:pPr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1F3763"/>
          <w:spacing w:val="0"/>
          <w:position w:val="0"/>
          <w:sz w:val="36"/>
          <w:shd w:fill="auto" w:val="clear"/>
        </w:rPr>
        <w:t xml:space="preserve">16. Komiksy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Jest w nich obraz, ma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ło czytania, dużo hałasu i zazwyczaj mocno zwariowana akcja. Komiksy są tajną bronią dla początkujących czytelnik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ów. Zazwyczaj wci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ągają jak bagna. Zaczynaj od tych najprostszych, kierowanych do młodszych, a zobaczysz, że niedługo będziesz musiała robić miejsce na regałach, żeby pomieścić komiksową kolekcję pociechy.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Biblioteka szkolna poleca!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iastodzieci.pl/czytelnia/koszmarny-karolek-potwory-i-stwory-recenzja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