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D574A" w14:textId="1558DA56" w:rsidR="00A91313" w:rsidRDefault="00935EA1">
      <w:hyperlink r:id="rId4" w:history="1">
        <w:r>
          <w:rPr>
            <w:rStyle w:val="Hipercze"/>
          </w:rPr>
          <w:t>https://www.youtube.com/watch?v=zqLxb0hMPjQ</w:t>
        </w:r>
      </w:hyperlink>
    </w:p>
    <w:sectPr w:rsidR="00A91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A1"/>
    <w:rsid w:val="00935EA1"/>
    <w:rsid w:val="00A9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692C"/>
  <w15:chartTrackingRefBased/>
  <w15:docId w15:val="{2B10E5DC-DC17-467C-A6DF-B61849CA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5E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qLxb0hMPj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90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Lewandowsk</dc:creator>
  <cp:keywords/>
  <dc:description/>
  <cp:lastModifiedBy>Katarzyna Lewandowsk</cp:lastModifiedBy>
  <cp:revision>1</cp:revision>
  <dcterms:created xsi:type="dcterms:W3CDTF">2020-04-16T08:15:00Z</dcterms:created>
  <dcterms:modified xsi:type="dcterms:W3CDTF">2020-04-16T08:16:00Z</dcterms:modified>
</cp:coreProperties>
</file>